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8"/>
              </w:rPr>
              <w:t xml:space="preserve">Приказ Минэкономразвития России от 01.04.2024 N 189</w:t>
              <w:br/>
              <w:t xml:space="preserve">"Об утверждении форм паспорта инвестиционного проекта и финансовой модели инвестиционного проекта, прилагаемых к заявке на заключение соглашения об осуществлении промышленно-производственной, технико-внедренческой, туристско-рекреационной деятельности и (или) об осуществлении деятельности в портовой особой экономической зоне, критериев и методики оценки паспорта инвестиционного проекта и финансовой модели инвестиционного проекта, прилагаемых к заявке на заключение соглашения об осуществлении промышленно-производственной, технико-внедренческой, туристско-рекреационной деятельности и (или) об осуществлении деятельности в портовой особой экономической зоне"</w:t>
              <w:br/>
              <w:t xml:space="preserve">(Зарегистрировано в Минюсте России 15.05.2024 N 78160)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15 мая 2024 г. N 78160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ЭКОНОМИЧЕСКОГО РАЗВИТИЯ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 апреля 2024 г. N 189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ФОРМ</w:t>
      </w:r>
    </w:p>
    <w:p>
      <w:pPr>
        <w:pStyle w:val="2"/>
        <w:jc w:val="center"/>
      </w:pPr>
      <w:r>
        <w:rPr>
          <w:sz w:val="20"/>
        </w:rPr>
        <w:t xml:space="preserve">ПАСПОРТА ИНВЕСТИЦИОННОГО ПРОЕКТА И ФИНАНСОВОЙ МОДЕЛИ</w:t>
      </w:r>
    </w:p>
    <w:p>
      <w:pPr>
        <w:pStyle w:val="2"/>
        <w:jc w:val="center"/>
      </w:pPr>
      <w:r>
        <w:rPr>
          <w:sz w:val="20"/>
        </w:rPr>
        <w:t xml:space="preserve">ИНВЕСТИЦИОННОГО ПРОЕКТА, ПРИЛАГАЕМЫХ К ЗАЯВКЕ НА ЗАКЛЮЧЕНИЕ</w:t>
      </w:r>
    </w:p>
    <w:p>
      <w:pPr>
        <w:pStyle w:val="2"/>
        <w:jc w:val="center"/>
      </w:pPr>
      <w:r>
        <w:rPr>
          <w:sz w:val="20"/>
        </w:rPr>
        <w:t xml:space="preserve">СОГЛАШЕНИЯ ОБ ОСУЩЕСТВЛЕНИИ ПРОМЫШЛЕННО-ПРОИЗВОДСТВЕННОЙ,</w:t>
      </w:r>
    </w:p>
    <w:p>
      <w:pPr>
        <w:pStyle w:val="2"/>
        <w:jc w:val="center"/>
      </w:pPr>
      <w:r>
        <w:rPr>
          <w:sz w:val="20"/>
        </w:rPr>
        <w:t xml:space="preserve">ТЕХНИКО-ВНЕДРЕНЧЕСКОЙ, ТУРИСТСКО-РЕКРЕАЦИОННОЙ ДЕЯТЕЛЬНОСТИ</w:t>
      </w:r>
    </w:p>
    <w:p>
      <w:pPr>
        <w:pStyle w:val="2"/>
        <w:jc w:val="center"/>
      </w:pPr>
      <w:r>
        <w:rPr>
          <w:sz w:val="20"/>
        </w:rPr>
        <w:t xml:space="preserve">И (ИЛИ) ОБ ОСУЩЕСТВЛЕНИИ ДЕЯТЕЛЬНОСТИ В ПОРТОВОЙ ОСОБОЙ</w:t>
      </w:r>
    </w:p>
    <w:p>
      <w:pPr>
        <w:pStyle w:val="2"/>
        <w:jc w:val="center"/>
      </w:pPr>
      <w:r>
        <w:rPr>
          <w:sz w:val="20"/>
        </w:rPr>
        <w:t xml:space="preserve">ЭКОНОМИЧЕСКОЙ ЗОНЕ, КРИТЕРИЕВ И МЕТОДИКИ ОЦЕНКИ ПАСПОРТА</w:t>
      </w:r>
    </w:p>
    <w:p>
      <w:pPr>
        <w:pStyle w:val="2"/>
        <w:jc w:val="center"/>
      </w:pPr>
      <w:r>
        <w:rPr>
          <w:sz w:val="20"/>
        </w:rPr>
        <w:t xml:space="preserve">ИНВЕСТИЦИОННОГО ПРОЕКТА И ФИНАНСОВОЙ МОДЕЛИ ИНВЕСТИЦИОННОГО</w:t>
      </w:r>
    </w:p>
    <w:p>
      <w:pPr>
        <w:pStyle w:val="2"/>
        <w:jc w:val="center"/>
      </w:pPr>
      <w:r>
        <w:rPr>
          <w:sz w:val="20"/>
        </w:rPr>
        <w:t xml:space="preserve">ПРОЕКТА, ПРИЛАГАЕМЫХ К ЗАЯВКЕ НА ЗАКЛЮЧЕНИЕ СОГЛАШЕНИЯ</w:t>
      </w:r>
    </w:p>
    <w:p>
      <w:pPr>
        <w:pStyle w:val="2"/>
        <w:jc w:val="center"/>
      </w:pPr>
      <w:r>
        <w:rPr>
          <w:sz w:val="20"/>
        </w:rPr>
        <w:t xml:space="preserve">ОБ ОСУЩЕСТВЛЕНИИ ПРОМЫШЛЕННО-ПРОИЗВОДСТВЕННОЙ,</w:t>
      </w:r>
    </w:p>
    <w:p>
      <w:pPr>
        <w:pStyle w:val="2"/>
        <w:jc w:val="center"/>
      </w:pPr>
      <w:r>
        <w:rPr>
          <w:sz w:val="20"/>
        </w:rPr>
        <w:t xml:space="preserve">ТЕХНИКО-ВНЕДРЕНЧЕСКОЙ, ТУРИСТСКО-РЕКРЕАЦИОННОЙ ДЕЯТЕЛЬНОСТИ</w:t>
      </w:r>
    </w:p>
    <w:p>
      <w:pPr>
        <w:pStyle w:val="2"/>
        <w:jc w:val="center"/>
      </w:pPr>
      <w:r>
        <w:rPr>
          <w:sz w:val="20"/>
        </w:rPr>
        <w:t xml:space="preserve">И (ИЛИ) ОБ ОСУЩЕСТВЛЕНИИ ДЕЯТЕЛЬНОСТИ В ПОРТОВОЙ ОСОБОЙ</w:t>
      </w:r>
    </w:p>
    <w:p>
      <w:pPr>
        <w:pStyle w:val="2"/>
        <w:jc w:val="center"/>
      </w:pPr>
      <w:r>
        <w:rPr>
          <w:sz w:val="20"/>
        </w:rPr>
        <w:t xml:space="preserve">ЭКОНОМИЧЕСКОЙ ЗОНЕ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2.07.2005 N 116-ФЗ (ред. от 04.08.2023) &quot;Об особых экономических зонах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пунктом 2 части 1</w:t>
        </w:r>
      </w:hyperlink>
      <w:r>
        <w:rPr>
          <w:sz w:val="20"/>
        </w:rPr>
        <w:t xml:space="preserve"> и </w:t>
      </w:r>
      <w:hyperlink w:history="0" r:id="rId8" w:tooltip="Федеральный закон от 22.07.2005 N 116-ФЗ (ред. от 04.08.2023) &quot;Об особых экономических зонах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частью 8 статьи 13</w:t>
        </w:r>
      </w:hyperlink>
      <w:r>
        <w:rPr>
          <w:sz w:val="20"/>
        </w:rPr>
        <w:t xml:space="preserve"> Федерального закона от 22 июля 2005 г. N 116-ФЗ "Об особых экономических зонах в Российской Федерации", </w:t>
      </w:r>
      <w:hyperlink w:history="0" r:id="rId9" w:tooltip="Постановление Правительства РФ от 05.06.2008 N 437 (ред. от 15.05.2024) &quot;О Министерстве экономического развития Российской Федерации&quot; {КонсультантПлюс}">
        <w:r>
          <w:rPr>
            <w:sz w:val="20"/>
            <w:color w:val="0000ff"/>
          </w:rPr>
          <w:t xml:space="preserve">подпунктами 5.2.12</w:t>
        </w:r>
      </w:hyperlink>
      <w:r>
        <w:rPr>
          <w:sz w:val="20"/>
        </w:rPr>
        <w:t xml:space="preserve"> и </w:t>
      </w:r>
      <w:hyperlink w:history="0" r:id="rId10" w:tooltip="Постановление Правительства РФ от 05.06.2008 N 437 (ред. от 15.05.2024) &quot;О Министерстве экономического развития Российской Федерации&quot; {КонсультантПлюс}">
        <w:r>
          <w:rPr>
            <w:sz w:val="20"/>
            <w:color w:val="0000ff"/>
          </w:rPr>
          <w:t xml:space="preserve">5.2.15 пункта 5</w:t>
        </w:r>
      </w:hyperlink>
      <w:r>
        <w:rPr>
          <w:sz w:val="20"/>
        </w:rP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Утвердить:</w:t>
      </w:r>
    </w:p>
    <w:p>
      <w:pPr>
        <w:pStyle w:val="0"/>
        <w:spacing w:before="200" w:line-rule="auto"/>
        <w:ind w:firstLine="540"/>
        <w:jc w:val="both"/>
      </w:pPr>
      <w:hyperlink w:history="0" w:anchor="P44" w:tooltip="Паспорт инвестиционного проекта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паспорта инвестиционного проекта, прилагаемого к заявке на заключение соглашения об осуществлении промышленно-производственной, технико-внедренческой, туристско-рекреационной деятельности и (или) об осуществлении деятельности в портовой особой экономической зоне, согласно приложению N 1 к настоящему приказу;</w:t>
      </w:r>
    </w:p>
    <w:p>
      <w:pPr>
        <w:pStyle w:val="0"/>
        <w:spacing w:before="200" w:line-rule="auto"/>
        <w:ind w:firstLine="540"/>
        <w:jc w:val="both"/>
      </w:pPr>
      <w:hyperlink w:history="0" w:anchor="P261" w:tooltip="Финансовая модель инвестиционного проекта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финансовой модели инвестиционного проекта, прилагаемого к заявке на заключение соглашения об осуществлении промышленно-производственной, технико-внедренческой, туристско-рекреационной деятельности и (или) об осуществлении деятельности в портовой особой экономической зоне, согласно приложению N 2 к настоящему приказу;</w:t>
      </w:r>
    </w:p>
    <w:p>
      <w:pPr>
        <w:pStyle w:val="0"/>
        <w:spacing w:before="200" w:line-rule="auto"/>
        <w:ind w:firstLine="540"/>
        <w:jc w:val="both"/>
      </w:pPr>
      <w:hyperlink w:history="0" w:anchor="P363" w:tooltip="КРИТЕРИИ">
        <w:r>
          <w:rPr>
            <w:sz w:val="20"/>
            <w:color w:val="0000ff"/>
          </w:rPr>
          <w:t xml:space="preserve">критерии</w:t>
        </w:r>
      </w:hyperlink>
      <w:r>
        <w:rPr>
          <w:sz w:val="20"/>
        </w:rPr>
        <w:t xml:space="preserve"> оценки паспорта инвестиционного проекта и финансовой модели инвестиционного проекта, прилагаемых к заявке на заключение соглашения об осуществлении промышленно-производственной, технико-внедренческой, туристско-рекреационной деятельности и (или) об осуществлении деятельности в портовой особой экономической зоне, согласно приложению N 3 к настоящему приказу;</w:t>
      </w:r>
    </w:p>
    <w:p>
      <w:pPr>
        <w:pStyle w:val="0"/>
        <w:spacing w:before="200" w:line-rule="auto"/>
        <w:ind w:firstLine="540"/>
        <w:jc w:val="both"/>
      </w:pPr>
      <w:hyperlink w:history="0" w:anchor="P389" w:tooltip="МЕТОДИКА">
        <w:r>
          <w:rPr>
            <w:sz w:val="20"/>
            <w:color w:val="0000ff"/>
          </w:rPr>
          <w:t xml:space="preserve">методику</w:t>
        </w:r>
      </w:hyperlink>
      <w:r>
        <w:rPr>
          <w:sz w:val="20"/>
        </w:rPr>
        <w:t xml:space="preserve"> оценки паспорта инвестиционного проекта и финансовой модели инвестиционного проекта, прилагаемых к заявке на заключение соглашения об осуществлении промышленно-производственной, технико-внедренческой, туристско-рекреационной деятельности и (или) об осуществлении деятельности в портовой особой экономической зоне, согласно приложению N 4 к настоящему приказу.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М.Г.РЕШЕТНИКОВ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 Минэкономразвития России</w:t>
      </w:r>
    </w:p>
    <w:p>
      <w:pPr>
        <w:pStyle w:val="0"/>
        <w:jc w:val="right"/>
      </w:pPr>
      <w:r>
        <w:rPr>
          <w:sz w:val="20"/>
        </w:rPr>
        <w:t xml:space="preserve">от 1 апреля 2024 г. N 189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45"/>
        <w:gridCol w:w="8165"/>
        <w:gridCol w:w="460"/>
      </w:tblGrid>
      <w:t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</w:tcPr>
          <w:bookmarkStart w:id="44" w:name="P44"/>
          <w:bookmarkEnd w:id="44"/>
          <w:p>
            <w:pPr>
              <w:pStyle w:val="0"/>
              <w:jc w:val="center"/>
            </w:pPr>
            <w:r>
              <w:rPr>
                <w:sz w:val="20"/>
              </w:rPr>
              <w:t xml:space="preserve">Паспорт инвестиционного проекта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6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6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инвестиционного проекта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5054"/>
        <w:gridCol w:w="1834"/>
        <w:gridCol w:w="1624"/>
      </w:tblGrid>
      <w:tr>
        <w:tc>
          <w:tcPr>
            <w:gridSpan w:val="4"/>
            <w:tcW w:w="907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Лицо, намеревающееся получить статус резидента особой экономической зоны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(далее - заявитель инвестиционного проекта, ОЭЗ соответственно)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или сокращенное (при наличии) наименование заявителя инвестиционного проекта - юридического лица либо фамилия, имя, отчество (при наличии) заявителя инвестиционного проекта - индивидуального предпринимателя</w:t>
            </w:r>
          </w:p>
        </w:tc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Идентификационный номер налогоплательщика</w:t>
            </w:r>
          </w:p>
        </w:tc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Дата регистрации заявителя инвестиционного проекта в качестве юридического лица (индивидуального предпринимателя), наименование регистрирующего органа</w:t>
            </w:r>
          </w:p>
        </w:tc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о структуре уставного капитала заявителя инвестиционного проекта - юридического лица (перечень учредителей (участников, акционеров) с указанием размера долей их участия и государства, резидентом которого является каждый учредитель (участник, акционер) (при наличии), конечных выгодоприобретателях</w:t>
            </w:r>
          </w:p>
        </w:tc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Адрес в пределах места нахождения (в отношении юридического лица), адрес регистрации по месту жительства (в отношении индивидуального предпринимателя)</w:t>
            </w:r>
          </w:p>
        </w:tc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(при наличии) уполномоченного представителя заявителя инвестиционного проекта (при наличии)</w:t>
            </w:r>
          </w:p>
        </w:tc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Должность уполномоченного представителя заявителя инвестиционного проекта (при наличии)</w:t>
            </w:r>
          </w:p>
        </w:tc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 (при наличии)</w:t>
            </w:r>
          </w:p>
        </w:tc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</w:t>
            </w:r>
          </w:p>
        </w:tc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(при наличии) ответственного исполнителя по инвестиционному проекту</w:t>
            </w:r>
          </w:p>
        </w:tc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Должность ответственного исполнителя по инвестиционному проекту (при наличии)</w:t>
            </w:r>
          </w:p>
        </w:tc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 (при наличии)</w:t>
            </w:r>
          </w:p>
        </w:tc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</w:t>
            </w:r>
          </w:p>
        </w:tc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9" w:type="dxa"/>
            <w:tcBorders>
              <w:bottom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9921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Нумерация 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blPrEx>
          <w:tblBorders>
            <w:insideH w:val="nil"/>
          </w:tblBorders>
        </w:tblPrEx>
        <w:tc>
          <w:tcPr>
            <w:gridSpan w:val="4"/>
            <w:tcW w:w="9079" w:type="dxa"/>
            <w:tcBorders>
              <w:top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Общие сведения об инвестиционном проекте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инвестиционного проекта</w:t>
            </w:r>
          </w:p>
        </w:tc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Краткое описание инвестиционного проекта</w:t>
            </w:r>
          </w:p>
        </w:tc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Сфера деятельности инвестиционного проекта</w:t>
            </w:r>
          </w:p>
        </w:tc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Предполагаемые виды деятельности заявителя инвестиционного проекта в соответствии с Общероссийским </w:t>
            </w:r>
            <w:hyperlink w:history="0" r:id="rId11" w:tooltip="&quot;ОК 029-2014 (КДЕС Ред. 2). Общероссийский классификатор видов экономической деятельности&quot; (утв. Приказом Росстандарта от 31.01.2014 N 14-ст) (ред. от 31.01.2024) {КонсультантПлюс}">
              <w:r>
                <w:rPr>
                  <w:sz w:val="20"/>
                  <w:color w:val="0000ff"/>
                </w:rPr>
                <w:t xml:space="preserve">классификатором</w:t>
              </w:r>
            </w:hyperlink>
            <w:r>
              <w:rPr>
                <w:sz w:val="20"/>
              </w:rPr>
              <w:t xml:space="preserve"> видов экономической деятельности</w:t>
            </w:r>
          </w:p>
        </w:tc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Основные виды предполагаемых к производству (выполнению, оказанию) товаров (работ, услуг) с информацией об их уникальности и значимости для достижения целей создания ОЭЗ (при наличии)</w:t>
            </w:r>
          </w:p>
        </w:tc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установленным </w:t>
            </w:r>
            <w:hyperlink w:history="0" r:id="rId12" w:tooltip="Постановление Правительства РФ от 15.04.2023 N 603 (ред. от 02.12.2023) &quot;Об утверждении приоритетных направлений проектов технологического суверенитета и проектов структурной адаптации экономики Российской Федерации и Положения об условиях отнесения проектов к проектам технологического суверенитета и проектам структурной адаптации экономики Российской Федерации, о представлении сведений о проектах технологического суверенитета и проектах структурной адаптации экономики Российской Федерации и ведении реестра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15 апреля 2023 г. N 603 "Об утверждении приоритетных направлений проектов технологического суверенитета и проектов структурной адаптации экономики Российской Федерации и Положения об условиях отнесения проектов к проектам технологического суверенитета и проектам структурной адаптации экономики Российской Федерации, о представлении сведений о проектах технологического суверенитета и проектах структурной адаптации экономики Российской Федерации и ведении реестра указанных проектов, а также о требованиях к организациям, уполномоченным представлять заключения о соответствии проектов требованиям к проектам технологического суверенитета и проектам структурной адаптации экономики Российской Федерации" приоритетным направлениям государственной политики Российской Федерации по развитию инвестиционной деятельности в Российской Федерации и привлечению внебюджетных средств в проекты, связанные с достижением технологического суверенитета и структурной адаптацией экономики Российской Федерации</w:t>
            </w:r>
          </w:p>
        </w:tc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Плановая проектная мощность инвестиционного проекта</w:t>
            </w:r>
          </w:p>
        </w:tc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по этапам (при наличии)</w:t>
            </w:r>
          </w:p>
        </w:tc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локализации производства продукции, предусмотренной инвестиционным проектом, на территории Российской Федерации и использования отечественного сырья, материалов и комплектующих (при наличии)</w:t>
            </w:r>
          </w:p>
        </w:tc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Планируемый срок реализации инвестиционного проекта</w:t>
            </w:r>
          </w:p>
        </w:tc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по этапам (при наличии)</w:t>
            </w:r>
          </w:p>
        </w:tc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Дата начала финансирования инвестиционного проекта</w:t>
            </w:r>
          </w:p>
        </w:tc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Планируемая дата окончания инвестиционной фазы инвестиционного проекта</w:t>
            </w:r>
          </w:p>
        </w:tc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Планируемая дата выхода инвестиционного проекта на проектную мощность</w:t>
            </w:r>
          </w:p>
        </w:tc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Территория реализации инвестиционного проекта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Субъект Российской Федерации</w:t>
            </w:r>
          </w:p>
        </w:tc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</w:t>
            </w:r>
          </w:p>
        </w:tc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Реквизиты постановления Правительства Российской Федерации, которым оформлено решение о создании ОЭЗ </w:t>
            </w:r>
            <w:hyperlink w:history="0" w:anchor="P248" w:tooltip="&lt;1&gt; Часть 1 статьи 6 Федерального закона от 22.07.2005 N 116-ФЗ &quot;Об особых экономических зонах в Российской Федерации&quot;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инвестиционной площадки ОЭЗ (при наличии)</w:t>
            </w:r>
          </w:p>
        </w:tc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IV. Инфраструктурные потребности инвестиционного проекта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Электроснабжение, МВт</w:t>
            </w:r>
          </w:p>
        </w:tc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Теплоснабжение, Гкал/ч</w:t>
            </w:r>
          </w:p>
        </w:tc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Газоснабжение, м</w:t>
            </w:r>
            <w:r>
              <w:rPr>
                <w:sz w:val="20"/>
                <w:vertAlign w:val="superscript"/>
              </w:rPr>
              <w:t xml:space="preserve">3</w:t>
            </w:r>
            <w:r>
              <w:rPr>
                <w:sz w:val="20"/>
              </w:rPr>
              <w:t xml:space="preserve">/ч</w:t>
            </w:r>
          </w:p>
        </w:tc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Водоснабжение, м</w:t>
            </w:r>
            <w:r>
              <w:rPr>
                <w:sz w:val="20"/>
                <w:vertAlign w:val="superscript"/>
              </w:rPr>
              <w:t xml:space="preserve">3</w:t>
            </w:r>
            <w:r>
              <w:rPr>
                <w:sz w:val="20"/>
              </w:rPr>
              <w:t xml:space="preserve">/ч</w:t>
            </w:r>
          </w:p>
        </w:tc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Водоотведение, м</w:t>
            </w:r>
            <w:r>
              <w:rPr>
                <w:sz w:val="20"/>
                <w:vertAlign w:val="superscript"/>
              </w:rPr>
              <w:t xml:space="preserve">3</w:t>
            </w:r>
            <w:r>
              <w:rPr>
                <w:sz w:val="20"/>
              </w:rPr>
              <w:t xml:space="preserve">/ч</w:t>
            </w:r>
          </w:p>
        </w:tc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Необходимость предоставления для реализации инвестиционного проекта земельных участков, помещений либо готовых производственных площадей (с указанием их площади </w:t>
            </w:r>
            <w:hyperlink w:history="0" w:anchor="P249" w:tooltip="&lt;2&gt; Площадь земельных участков указывается в гектарах, площадь помещений - в метрах квадратных.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 и кадастровых номеров)</w:t>
            </w:r>
          </w:p>
        </w:tc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V. Основные показатели инвестиционного проекта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Заявленный объем инвестиций, в том числе капитальных вложений (без учета налога на добавленную стоимость), млн рублей</w:t>
            </w:r>
          </w:p>
        </w:tc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на конец 3-го года реализации инвестиционного проекта</w:t>
            </w:r>
          </w:p>
        </w:tc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за счет собственных источников финансирования (с указанием источников)</w:t>
            </w:r>
          </w:p>
        </w:tc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за счет иных источников финансирования (с указанием источников и условий привлечения финансирования)</w:t>
            </w:r>
          </w:p>
        </w:tc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Заявленное к созданию количество рабочих мест, ед.</w:t>
            </w:r>
          </w:p>
        </w:tc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Ожидаемые налоговые поступления в бюджеты бюджетной системы Российской Федерации, млн рублей</w:t>
            </w:r>
          </w:p>
        </w:tc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в федеральный бюджет</w:t>
            </w:r>
          </w:p>
        </w:tc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в бюджет субъекта Российской Федерации</w:t>
            </w:r>
          </w:p>
        </w:tc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в местный бюджет</w:t>
            </w:r>
          </w:p>
        </w:tc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Ожидаемый объем льгот к использованию, млн рублей</w:t>
            </w:r>
          </w:p>
        </w:tc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в федеральный бюджет</w:t>
            </w:r>
          </w:p>
        </w:tc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в бюджет субъекта Российской Федерации</w:t>
            </w:r>
          </w:p>
        </w:tc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в местный бюджет</w:t>
            </w:r>
          </w:p>
        </w:tc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Иная дополнительная информация об инвестиционном проекте в зависимости от его отраслевой специфики (при наличии)</w:t>
            </w:r>
          </w:p>
        </w:tc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VI. Основные финансово-экономические показатели инвестиционного проекта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0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Внутренняя норма доходности, %</w:t>
            </w:r>
          </w:p>
        </w:tc>
        <w:tc>
          <w:tcPr>
            <w:tcW w:w="1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ОЭЗ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ОЭЗ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Чистая приведенная стоимость инвестиционного проекта, млн рублей</w:t>
            </w:r>
          </w:p>
        </w:tc>
        <w:tc>
          <w:tcPr>
            <w:tcW w:w="18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Простой срок окупаемости инвестиционного проекта, лет</w:t>
            </w:r>
          </w:p>
        </w:tc>
        <w:tc>
          <w:tcPr>
            <w:tcW w:w="18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Дисконтированный срок окупаемости инвестиционного проекта, лет</w:t>
            </w:r>
          </w:p>
        </w:tc>
        <w:tc>
          <w:tcPr>
            <w:tcW w:w="18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Прибыль до вычета процентов и налогов, млн рублей</w:t>
            </w:r>
          </w:p>
        </w:tc>
        <w:tc>
          <w:tcPr>
            <w:tcW w:w="18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Прибыль до вычета процентов, налогов, износа и амортизации, млн рублей</w:t>
            </w:r>
          </w:p>
        </w:tc>
        <w:tc>
          <w:tcPr>
            <w:tcW w:w="18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Индекс прибыльности, %</w:t>
            </w:r>
          </w:p>
        </w:tc>
        <w:tc>
          <w:tcPr>
            <w:tcW w:w="18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7"/>
        <w:gridCol w:w="510"/>
        <w:gridCol w:w="6803"/>
      </w:tblGrid>
      <w:t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Приложение: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Документы, подтверждающие наличие собственных средств, и (или) средств учредителей (участников), и (или) средств соинвесторов для реализации инвестиционного проекта, и (или) документального подтверждения со стороны кредитной организации о готовности предоставить финансирование для реализации инвестиционного проекта (при наличии).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Документы о проработке возможных вариантов обеспечения инвестиционного проекта необходимыми инфраструктурой, сырьем, оборудованием, каналами (рынками) сбыта соответствующей продукции (услуг) (при наличии).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Копии учредительных документов (для юридических лиц) (при наличии).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Копия свидетельства о государственной регистрации юридического лица или индивидуального предпринимателя и копия свидетельства о постановке на учет в налоговом органе (при наличии).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Иные документы и пояснительные материалы, представленные заявителем инвестиционного проекта по собственной инициативе (при наличии).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2268"/>
        <w:gridCol w:w="3969"/>
      </w:tblGrid>
      <w:tr>
        <w:tc>
          <w:tcPr>
            <w:tcW w:w="283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(дд.мм.гг.)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 руководителя юридического лица - заявителя инвестиционного проекта, индивидуального предпринимателя - заявителя инвестиционного проекта)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48" w:name="P248"/>
    <w:bookmarkEnd w:id="2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3" w:tooltip="Федеральный закон от 22.07.2005 N 116-ФЗ (ред. от 04.08.2023) &quot;Об особых экономических зонах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1 статьи 6</w:t>
        </w:r>
      </w:hyperlink>
      <w:r>
        <w:rPr>
          <w:sz w:val="20"/>
        </w:rPr>
        <w:t xml:space="preserve"> Федерального закона от 22.07.2005 N 116-ФЗ "Об особых экономических зонах в Российской Федерации".</w:t>
      </w:r>
    </w:p>
    <w:bookmarkStart w:id="249" w:name="P249"/>
    <w:bookmarkEnd w:id="2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Площадь земельных участков указывается в гектарах, площадь помещений - в метрах квадратных.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 Минэкономразвития России</w:t>
      </w:r>
    </w:p>
    <w:p>
      <w:pPr>
        <w:pStyle w:val="0"/>
        <w:jc w:val="right"/>
      </w:pPr>
      <w:r>
        <w:rPr>
          <w:sz w:val="20"/>
        </w:rPr>
        <w:t xml:space="preserve">от 1 апреля 2024 г. N 189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261" w:name="P261"/>
    <w:bookmarkEnd w:id="261"/>
    <w:p>
      <w:pPr>
        <w:pStyle w:val="0"/>
        <w:jc w:val="center"/>
      </w:pPr>
      <w:r>
        <w:rPr>
          <w:sz w:val="20"/>
        </w:rPr>
        <w:t xml:space="preserve">Финансовая модель инвестиционного проекта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5054"/>
        <w:gridCol w:w="1834"/>
        <w:gridCol w:w="1624"/>
      </w:tblGrid>
      <w:tr>
        <w:tc>
          <w:tcPr>
            <w:gridSpan w:val="4"/>
            <w:tcW w:w="907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Исходные данные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Макроэкономические данные</w:t>
            </w:r>
          </w:p>
        </w:tc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Обязательные платежи</w:t>
            </w:r>
          </w:p>
        </w:tc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Предпосылки по учетной политике (при наличии)</w:t>
            </w:r>
          </w:p>
        </w:tc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Особенности расчетов с контрагентами (при наличии)</w:t>
            </w:r>
          </w:p>
        </w:tc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Ставка дисконтирования и метод ее расчета с обоснованием компонентов и ссылками на источники (при наличии)</w:t>
            </w:r>
          </w:p>
        </w:tc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9" w:type="dxa"/>
          </w:tcPr>
          <w:p>
            <w:pPr>
              <w:pStyle w:val="0"/>
            </w:pPr>
            <w:r>
              <w:rPr>
                <w:sz w:val="20"/>
              </w:rPr>
              <w:t xml:space="preserve">Иные пояснения, исходные данные и предпосылки</w:t>
            </w:r>
          </w:p>
          <w:p>
            <w:pPr>
              <w:pStyle w:val="0"/>
            </w:pPr>
            <w:r>
              <w:rPr>
                <w:sz w:val="20"/>
              </w:rPr>
              <w:t xml:space="preserve">к финансовой модели инвестиционного проекта (при наличии)</w:t>
            </w:r>
          </w:p>
        </w:tc>
      </w:tr>
      <w:tr>
        <w:tc>
          <w:tcPr>
            <w:gridSpan w:val="4"/>
            <w:tcW w:w="907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Базовые прогнозные расчеты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Детализация основных направлений расходов (постоянных и переменных) в рамках реализации инвестиционного проекта</w:t>
            </w:r>
          </w:p>
        </w:tc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прогноз объемов затрат, связанных с персоналом (с моделированием штатной структуры и численности)</w:t>
            </w:r>
          </w:p>
        </w:tc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прогноз объемов затрат, связанных с потреблением инфраструктурных мощностей (с указанием видов инфраструктуры)</w:t>
            </w:r>
          </w:p>
        </w:tc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прогноз объемов затрат инвестиционного характера (с указанием направлений расходования средств)</w:t>
            </w:r>
          </w:p>
        </w:tc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Детализация источников финансирования инвестиционного проекта за счет собственных и внешних (заемных) средств (с указанием основных условий привлечения средств)</w:t>
            </w:r>
          </w:p>
        </w:tc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Детализация основных направлений доходов (постоянных и переменных) в рамках реализации инвестиционного проекта</w:t>
            </w:r>
          </w:p>
        </w:tc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прогноз выручки (с указанием структуры и источников ее формирования)</w:t>
            </w:r>
          </w:p>
        </w:tc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базовые прогнозные расчеты (при наличии)</w:t>
            </w:r>
          </w:p>
        </w:tc>
      </w:tr>
      <w:tr>
        <w:tc>
          <w:tcPr>
            <w:gridSpan w:val="4"/>
            <w:tcW w:w="907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Финансово-экономические показатели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Прогнозный баланс</w:t>
            </w:r>
          </w:p>
        </w:tc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Прогнозный отчет о финансовых результатах</w:t>
            </w:r>
          </w:p>
        </w:tc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Прогнозный отчет о движении денежных средств</w:t>
            </w:r>
          </w:p>
        </w:tc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IV. Бюджетная эффективность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Налоги (по уровням бюджетов бюджетной системы Российской Федерации и по видам платежей)</w:t>
            </w:r>
          </w:p>
        </w:tc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Таможенные платежи</w:t>
            </w:r>
          </w:p>
        </w:tc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Страховые взносы</w:t>
            </w:r>
          </w:p>
        </w:tc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Налоговые льготы (по уровням бюджетов бюджетной системы Российской Федерации и по видам платежей)</w:t>
            </w:r>
          </w:p>
        </w:tc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Таможенные льготы</w:t>
            </w:r>
          </w:p>
        </w:tc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Льготы по тарифам страховых взносов</w:t>
            </w:r>
          </w:p>
        </w:tc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9" w:type="dxa"/>
          </w:tcPr>
          <w:p>
            <w:pPr>
              <w:pStyle w:val="0"/>
            </w:pPr>
            <w:r>
              <w:rPr>
                <w:sz w:val="20"/>
              </w:rPr>
              <w:t xml:space="preserve">Иные расчеты, характеризующие бюджетную эффективность</w:t>
            </w:r>
          </w:p>
          <w:p>
            <w:pPr>
              <w:pStyle w:val="0"/>
            </w:pPr>
            <w:r>
              <w:rPr>
                <w:sz w:val="20"/>
              </w:rPr>
              <w:t xml:space="preserve">инвестиционного проекта (при наличии)</w:t>
            </w:r>
          </w:p>
        </w:tc>
      </w:tr>
      <w:tr>
        <w:tc>
          <w:tcPr>
            <w:gridSpan w:val="4"/>
            <w:tcW w:w="907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V. Финансово-экономическая эффективность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0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Внутренняя норма доходности</w:t>
            </w:r>
          </w:p>
        </w:tc>
        <w:tc>
          <w:tcPr>
            <w:tcW w:w="1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ОЭЗ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ОЭЗ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Чистая приведенная стоимость</w:t>
            </w:r>
          </w:p>
        </w:tc>
        <w:tc>
          <w:tcPr>
            <w:tcW w:w="18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Простой срок окупаемости</w:t>
            </w:r>
          </w:p>
        </w:tc>
        <w:tc>
          <w:tcPr>
            <w:tcW w:w="18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Дисконтированный срок окупаемости</w:t>
            </w:r>
          </w:p>
        </w:tc>
        <w:tc>
          <w:tcPr>
            <w:tcW w:w="18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054" w:type="dxa"/>
          </w:tcPr>
          <w:p>
            <w:pPr>
              <w:pStyle w:val="0"/>
            </w:pPr>
            <w:r>
              <w:rPr>
                <w:sz w:val="20"/>
              </w:rPr>
              <w:t xml:space="preserve">Индекс прибыльности инвестиций</w:t>
            </w:r>
          </w:p>
        </w:tc>
        <w:tc>
          <w:tcPr>
            <w:tcW w:w="18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приказу Минэкономразвития России</w:t>
      </w:r>
    </w:p>
    <w:p>
      <w:pPr>
        <w:pStyle w:val="0"/>
        <w:jc w:val="right"/>
      </w:pPr>
      <w:r>
        <w:rPr>
          <w:sz w:val="20"/>
        </w:rPr>
        <w:t xml:space="preserve">от 1 апреля 2024 г. N 189</w:t>
      </w:r>
    </w:p>
    <w:p>
      <w:pPr>
        <w:pStyle w:val="0"/>
        <w:jc w:val="both"/>
      </w:pPr>
      <w:r>
        <w:rPr>
          <w:sz w:val="20"/>
        </w:rPr>
      </w:r>
    </w:p>
    <w:bookmarkStart w:id="363" w:name="P363"/>
    <w:bookmarkEnd w:id="363"/>
    <w:p>
      <w:pPr>
        <w:pStyle w:val="2"/>
        <w:jc w:val="center"/>
      </w:pPr>
      <w:r>
        <w:rPr>
          <w:sz w:val="20"/>
        </w:rPr>
        <w:t xml:space="preserve">КРИТЕРИИ</w:t>
      </w:r>
    </w:p>
    <w:p>
      <w:pPr>
        <w:pStyle w:val="2"/>
        <w:jc w:val="center"/>
      </w:pPr>
      <w:r>
        <w:rPr>
          <w:sz w:val="20"/>
        </w:rPr>
        <w:t xml:space="preserve">ОЦЕНКИ ПАСПОРТА ИНВЕСТИЦИОННОГО ПРОЕКТА И ФИНАНСОВОЙ МОДЕЛИ</w:t>
      </w:r>
    </w:p>
    <w:p>
      <w:pPr>
        <w:pStyle w:val="2"/>
        <w:jc w:val="center"/>
      </w:pPr>
      <w:r>
        <w:rPr>
          <w:sz w:val="20"/>
        </w:rPr>
        <w:t xml:space="preserve">ИНВЕСТИЦИОННОГО ПРОЕКТА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оценки паспорта инвестиционного проекта (далее - паспорт) применяются следующие критерии:</w:t>
      </w:r>
    </w:p>
    <w:bookmarkStart w:id="368" w:name="P368"/>
    <w:bookmarkEnd w:id="3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Соответствие цели инвестиционного проекта целям создания особых экономических зон (далее - ОЭЗ), а также перспективному плану развития ОЭЗ.</w:t>
      </w:r>
    </w:p>
    <w:bookmarkStart w:id="369" w:name="P369"/>
    <w:bookmarkEnd w:id="3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Степень финансовой устойчивости инвестиционного проекта.</w:t>
      </w:r>
    </w:p>
    <w:bookmarkStart w:id="370" w:name="P370"/>
    <w:bookmarkEnd w:id="3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Наличие положительного решения (одобрения заключения кредитного договора) кредитного комитета банка в случае привлечения кредитного финансирования для реализации инвестиционного проекта согласно паспорту.</w:t>
      </w:r>
    </w:p>
    <w:bookmarkStart w:id="371" w:name="P371"/>
    <w:bookmarkEnd w:id="3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Дисконтированный срок окупаемости инвестиционного проекта.</w:t>
      </w:r>
    </w:p>
    <w:bookmarkStart w:id="372" w:name="P372"/>
    <w:bookmarkEnd w:id="3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Наличие необходимой для обеспечения деятельности лица, намеревающегося получить статус резидента особой экономической зоны (далее - заявитель инвестиционного проекта), предусмотренной паспортом, инженерной, коммунальной, транспортной и иной инфраструктуры ОЭЗ в соответствии с существующей и прогнозной загрузкой мощностей.</w:t>
      </w:r>
    </w:p>
    <w:bookmarkStart w:id="373" w:name="P373"/>
    <w:bookmarkEnd w:id="3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Уровень проработки маркетинговой стратегии, включая анализ каналов (рынков) сбыта, сбыта (рынков) продукции (услуг), предусмотренных паспортом, а также поставки оборудования, необходимого для реализации инвестиционного проекта.</w:t>
      </w:r>
    </w:p>
    <w:bookmarkStart w:id="374" w:name="P374"/>
    <w:bookmarkEnd w:id="3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Наличие успешного опыта реализации заявителем инвестиционного проекта (учредителями, бенефициарами) проектов в сфере деятельности, предусмотренной паспортом (в том числе с указанием их количества и объемов осуществленных инвестиций).</w:t>
      </w:r>
    </w:p>
    <w:bookmarkStart w:id="375" w:name="P375"/>
    <w:bookmarkEnd w:id="3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Уровень локализации производства продукции, предусмотренной паспортом, на территории Российской Федерации и использования отечественного сырья, материалов и комплектующих (для инвестиционных проектов, предусматривающих осуществление промышленно-производственной деятельности).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оценки финансовой модели инвестиционного проекта (далее - финансовая модель) применяются следующие критерии:</w:t>
      </w:r>
    </w:p>
    <w:bookmarkStart w:id="377" w:name="P377"/>
    <w:bookmarkEnd w:id="3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Полнота финансовой модели.</w:t>
      </w:r>
    </w:p>
    <w:bookmarkStart w:id="378" w:name="P378"/>
    <w:bookmarkEnd w:id="3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Математическая корректность финансовой модели.</w:t>
      </w:r>
    </w:p>
    <w:bookmarkStart w:id="379" w:name="P379"/>
    <w:bookmarkEnd w:id="3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Общая логика построения финансовой модели.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приказу Минэкономразвития России</w:t>
      </w:r>
    </w:p>
    <w:p>
      <w:pPr>
        <w:pStyle w:val="0"/>
        <w:jc w:val="right"/>
      </w:pPr>
      <w:r>
        <w:rPr>
          <w:sz w:val="20"/>
        </w:rPr>
        <w:t xml:space="preserve">от 1 апреля 2024 г. N 189</w:t>
      </w:r>
    </w:p>
    <w:p>
      <w:pPr>
        <w:pStyle w:val="0"/>
        <w:jc w:val="both"/>
      </w:pPr>
      <w:r>
        <w:rPr>
          <w:sz w:val="20"/>
        </w:rPr>
      </w:r>
    </w:p>
    <w:bookmarkStart w:id="389" w:name="P389"/>
    <w:bookmarkEnd w:id="389"/>
    <w:p>
      <w:pPr>
        <w:pStyle w:val="2"/>
        <w:jc w:val="center"/>
      </w:pPr>
      <w:r>
        <w:rPr>
          <w:sz w:val="20"/>
        </w:rPr>
        <w:t xml:space="preserve">МЕТОДИКА</w:t>
      </w:r>
    </w:p>
    <w:p>
      <w:pPr>
        <w:pStyle w:val="2"/>
        <w:jc w:val="center"/>
      </w:pPr>
      <w:r>
        <w:rPr>
          <w:sz w:val="20"/>
        </w:rPr>
        <w:t xml:space="preserve">ОЦЕНКИ ПАСПОРТА ИНВЕСТИЦИОННОГО ПРОЕКТА И ФИНАНСОВОЙ МОДЕЛИ</w:t>
      </w:r>
    </w:p>
    <w:p>
      <w:pPr>
        <w:pStyle w:val="2"/>
        <w:jc w:val="center"/>
      </w:pPr>
      <w:r>
        <w:rPr>
          <w:sz w:val="20"/>
        </w:rPr>
        <w:t xml:space="preserve">ИНВЕСТИЦИОННОГО ПРОЕКТА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оценки паспорта инвестиционного проекта и финансовой модели инвестиционного проекта (далее соответственно - паспорт, финансовая модель) применяются критерии оценки паспорта и финансовой модели, приведенные в </w:t>
      </w:r>
      <w:hyperlink w:history="0" w:anchor="P363" w:tooltip="КРИТЕРИИ">
        <w:r>
          <w:rPr>
            <w:sz w:val="20"/>
            <w:color w:val="0000ff"/>
          </w:rPr>
          <w:t xml:space="preserve">приложении N 3</w:t>
        </w:r>
      </w:hyperlink>
      <w:r>
        <w:rPr>
          <w:sz w:val="20"/>
        </w:rPr>
        <w:t xml:space="preserve"> к настоящему приказу (далее - Критерии).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Оценка паспорта по критерию, предусмотренному </w:t>
      </w:r>
      <w:hyperlink w:history="0" w:anchor="P368" w:tooltip="1.1. Соответствие цели инвестиционного проекта целям создания особых экономических зон (далее - ОЭЗ), а также перспективному плану развития ОЭЗ.">
        <w:r>
          <w:rPr>
            <w:sz w:val="20"/>
            <w:color w:val="0000ff"/>
          </w:rPr>
          <w:t xml:space="preserve">подпунктом 1.1 пункта 1</w:t>
        </w:r>
      </w:hyperlink>
      <w:r>
        <w:rPr>
          <w:sz w:val="20"/>
        </w:rPr>
        <w:t xml:space="preserve"> Критериев, осуществляется следующим образом: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 соответствия инвестиционного проекта целям создания особой экономической зоны (далее - ОЭЗ) и перспективному плану развития ОЭЗ паспорту присваивается 10 (десять)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несоответствия инвестиционного проекта перспективному плану развития ОЭЗ, но его соответствия целям создания ОЭЗ паспорту присваивается 1 (один)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иных случаях паспорту баллы не присваиваются.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Оценка паспорта по критерию, предусмотренному </w:t>
      </w:r>
      <w:hyperlink w:history="0" w:anchor="P369" w:tooltip="1.2. Степень финансовой устойчивости инвестиционного проекта.">
        <w:r>
          <w:rPr>
            <w:sz w:val="20"/>
            <w:color w:val="0000ff"/>
          </w:rPr>
          <w:t xml:space="preserve">подпунктом 1.2 пункта 1</w:t>
        </w:r>
      </w:hyperlink>
      <w:r>
        <w:rPr>
          <w:sz w:val="20"/>
        </w:rPr>
        <w:t xml:space="preserve"> Критериев, осуществляется следующим образом: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паспорту, предусматривающему финансирование инвестиционного проекта за счет собственных средств или средств учредителей лица, намеревающегося получить статус резидента особой экономической зоны (далее - заявитель инвестиционного проекта) (с представлением подтверждающих документов), в полном объеме, присваивается 3 (три)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паспорту, предусматривающему привлечение заемных средств, при наличии документов, представленных предполагаемым займодавцем и подтверждающих сроки, порядок и объемы предоставляемых денежных средств, в том числе процентные ставки за пользование заемными средствами, присваивается 2 (два)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иных случаях паспорту баллы не присваиваются.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Оценка паспорта по критерию, предусмотренному </w:t>
      </w:r>
      <w:hyperlink w:history="0" w:anchor="P370" w:tooltip="1.3. Наличие положительного решения (одобрения заключения кредитного договора) кредитного комитета банка в случае привлечения кредитного финансирования для реализации инвестиционного проекта согласно паспорту.">
        <w:r>
          <w:rPr>
            <w:sz w:val="20"/>
            <w:color w:val="0000ff"/>
          </w:rPr>
          <w:t xml:space="preserve">подпунктом 1.3 пункта 1</w:t>
        </w:r>
      </w:hyperlink>
      <w:r>
        <w:rPr>
          <w:sz w:val="20"/>
        </w:rPr>
        <w:t xml:space="preserve"> Критериев, осуществляется следующим образом: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 наличии положительного решения (одобрения заключения кредитного договора) кредитного комитета банка в случае привлечения кредитного финансирования для реализации инвестиционного проекта паспорту присваивается 2 (два)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иных случаях паспорту баллы не присваиваются.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Оценка паспорта по критерию, предусмотренному </w:t>
      </w:r>
      <w:hyperlink w:history="0" w:anchor="P371" w:tooltip="1.4. Дисконтированный срок окупаемости инвестиционного проекта.">
        <w:r>
          <w:rPr>
            <w:sz w:val="20"/>
            <w:color w:val="0000ff"/>
          </w:rPr>
          <w:t xml:space="preserve">подпунктом 1.4 пункта 1</w:t>
        </w:r>
      </w:hyperlink>
      <w:r>
        <w:rPr>
          <w:sz w:val="20"/>
        </w:rPr>
        <w:t xml:space="preserve"> Критериев, осуществляется следующим образом: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 если предусмотренный паспортом дисконтированный срок окупаемости инвестиционного проекта не превышает 5 (пять) лет, паспорту присваивается 3 (три)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если предусмотренный паспортом дисконтированный срок окупаемости инвестиционного проекта составляет от 5 (пяти) до 15 (пятнадцати) лет, паспорту присваивается 1 (один)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иных случаях паспорту баллы не присваиваются.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Оценка паспорта по критерию, предусмотренному </w:t>
      </w:r>
      <w:hyperlink w:history="0" w:anchor="P372" w:tooltip="1.5. Наличие необходимой для обеспечения деятельности лица, намеревающегося получить статус резидента особой экономической зоны (далее - заявитель инвестиционного проекта), предусмотренной паспортом, инженерной, коммунальной, транспортной и иной инфраструктуры ОЭЗ в соответствии с существующей и прогнозной загрузкой мощностей.">
        <w:r>
          <w:rPr>
            <w:sz w:val="20"/>
            <w:color w:val="0000ff"/>
          </w:rPr>
          <w:t xml:space="preserve">подпунктом 1.5 пункта 1</w:t>
        </w:r>
      </w:hyperlink>
      <w:r>
        <w:rPr>
          <w:sz w:val="20"/>
        </w:rPr>
        <w:t xml:space="preserve"> Критериев, осуществляется следующим образом: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 наличии на день представления паспорта необходимой для обеспечения деятельности заявителя инвестиционного проекта инфраструктуры ОЭЗ паспорту присваивается 3 (три)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отсутствия на день представления паспорта необходимой для обеспечения деятельности заявителя инвестиционного проекта инфраструктуры ОЭЗ при условии, что необходимые для реализации инвестиционного проекта инфраструктурные объекты планируются к строительству в рамках перспективного плана развития ОЭЗ либо на основании предоставленных заявителем инвестиционного проекта подтверждающих документов и материалов, паспорту присваивается 2 (два)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иных случаях паспорту баллы не присваиваются.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Оценка паспорта по критерию, предусмотренному </w:t>
      </w:r>
      <w:hyperlink w:history="0" w:anchor="P373" w:tooltip="1.6. Уровень проработки маркетинговой стратегии, включая анализ каналов (рынков) сбыта, сбыта (рынков) продукции (услуг), предусмотренных паспортом, а также поставки оборудования, необходимого для реализации инвестиционного проекта.">
        <w:r>
          <w:rPr>
            <w:sz w:val="20"/>
            <w:color w:val="0000ff"/>
          </w:rPr>
          <w:t xml:space="preserve">подпунктом 1.6 пункта 1</w:t>
        </w:r>
      </w:hyperlink>
      <w:r>
        <w:rPr>
          <w:sz w:val="20"/>
        </w:rPr>
        <w:t xml:space="preserve"> Критериев, осуществляется следующим образом: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 приложении к паспорту документов и материалов, содержащих анализ каналов (рынков) сбыта, сбыта (рынков) соответствующей продукции (услуг), предусмотренных инвестиционным проектом, а также поставок оборудования, необходимого для реализации инвестиционного проекта, паспорту присваивается 1 (один)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иных случаях паспорту баллы не присваиваются.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Оценка паспорта по критерию, предусмотренному </w:t>
      </w:r>
      <w:hyperlink w:history="0" w:anchor="P374" w:tooltip="1.7. Наличие успешного опыта реализации заявителем инвестиционного проекта (учредителями, бенефициарами) проектов в сфере деятельности, предусмотренной паспортом (в том числе с указанием их количества и объемов осуществленных инвестиций).">
        <w:r>
          <w:rPr>
            <w:sz w:val="20"/>
            <w:color w:val="0000ff"/>
          </w:rPr>
          <w:t xml:space="preserve">подпунктом 1.7 пункта 1</w:t>
        </w:r>
      </w:hyperlink>
      <w:r>
        <w:rPr>
          <w:sz w:val="20"/>
        </w:rPr>
        <w:t xml:space="preserve"> Критериев, осуществляется следующим образом.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каждый успешно выполненный инвестиционный проект в предусмотренной паспортом сфере деятельности с аналогичным или большим объемом инвестиций паспорту присваивается 1 (один) балл. При этом по рассматриваемому критерию паспорту не может быть присвоено более 2 (двух)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Оценка паспорта по критерию, предусмотренному </w:t>
      </w:r>
      <w:hyperlink w:history="0" w:anchor="P375" w:tooltip="1.8. Уровень локализации производства продукции, предусмотренной паспортом, на территории Российской Федерации и использования отечественного сырья, материалов и комплектующих (для инвестиционных проектов, предусматривающих осуществление промышленно-производственной деятельности).">
        <w:r>
          <w:rPr>
            <w:sz w:val="20"/>
            <w:color w:val="0000ff"/>
          </w:rPr>
          <w:t xml:space="preserve">подпунктом 1.8 пункта 1</w:t>
        </w:r>
      </w:hyperlink>
      <w:r>
        <w:rPr>
          <w:sz w:val="20"/>
        </w:rPr>
        <w:t xml:space="preserve"> Критериев, осуществляется следующим образом: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 если коэффициент локализации производства продукции и использования отечественного сырья, материалов и комплектующих варьируется в пределах от 100% до 60%, паспорту присваивается 3 (три)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если коэффициент локализации производства продукции и использования отечественного сырья, материалов и комплектующих варьируется в пределах от 59% до 30% или производство продукции не предусмотрено паспортом, паспорту присваивается 2 (два)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случае если коэффициент локализации производства продукции и использования отечественного сырья, материалов и комплектующих ниже 29%, паспорту присваивается 1 (один) балл.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локализации производства продукции и использования отечественного сырья, материалов и комплектующих (Кл) применяется для инвестиционных проектов в промышленно-производственной деятельности и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0"/>
        </w:rPr>
        <w:drawing>
          <wp:inline distT="0" distB="0" distL="0" distR="0">
            <wp:extent cx="2209800" cy="3905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- себестоимость, рассчитываемая как сумма затрат на комплектующие изделия, материалы и сырье российского и иностранного происхождения, услуги сторонних российских и иностранных организаций, заработную плату и прочие затраты;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Кин - затраты на комплектующие изделия иностранного происхождения;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 - затраты на материалы и сырье иностранного происхождения;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Уин - затраты на услуги иностранных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Паспорт признается соответствующим </w:t>
      </w:r>
      <w:hyperlink w:history="0" w:anchor="P363" w:tooltip="КРИТЕРИИ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, если сумма баллов, присвоенных такому паспорту по результатам проведенной оценки, составила 18 (восемнадцать) баллов и более.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 оценке финансовой модели по критерию, предусмотренному </w:t>
      </w:r>
      <w:hyperlink w:history="0" w:anchor="P377" w:tooltip="2.1. Полнота финансовой модели.">
        <w:r>
          <w:rPr>
            <w:sz w:val="20"/>
            <w:color w:val="0000ff"/>
          </w:rPr>
          <w:t xml:space="preserve">подпунктом 2.1 пункта 2</w:t>
        </w:r>
      </w:hyperlink>
      <w:r>
        <w:rPr>
          <w:sz w:val="20"/>
        </w:rPr>
        <w:t xml:space="preserve"> Критериев, осуществляется проверка наличия исходных данных финансовой модели, расчетов, обязательных атрибутов (разделов) и их достаточности для проведения этапов оценки финансовой модели, включая наличие сценариев реализации инвестиционного проекта без учета ОЭЗ и с учетом ОЭЗ.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финансовой модели по критерию, предусмотренному </w:t>
      </w:r>
      <w:hyperlink w:history="0" w:anchor="P377" w:tooltip="2.1. Полнота финансовой модели.">
        <w:r>
          <w:rPr>
            <w:sz w:val="20"/>
            <w:color w:val="0000ff"/>
          </w:rPr>
          <w:t xml:space="preserve">подпунктом 2.1 пункта 2</w:t>
        </w:r>
      </w:hyperlink>
      <w:r>
        <w:rPr>
          <w:sz w:val="20"/>
        </w:rPr>
        <w:t xml:space="preserve"> Критериев, осуществляется следующим образом: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 если в финансовой модели имеются все исходные данные финансовой модели, расчетов, обязательных атрибутов (разделов), подтверждено наличие достаточности для проведения этапов оценки финансовой модели, включая наличие сценариев реализации инвестиционного проекта без учета ОЭЗ и с учетом ОЭЗ, финансовой модели присваивается 3 (три)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иных случаях финансовой модели баллы не присваиваются.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При оценке финансовой модели по критерию, предусмотренному </w:t>
      </w:r>
      <w:hyperlink w:history="0" w:anchor="P378" w:tooltip="2.2. Математическая корректность финансовой модели.">
        <w:r>
          <w:rPr>
            <w:sz w:val="20"/>
            <w:color w:val="0000ff"/>
          </w:rPr>
          <w:t xml:space="preserve">подпунктом 2.2 пункта 2</w:t>
        </w:r>
      </w:hyperlink>
      <w:r>
        <w:rPr>
          <w:sz w:val="20"/>
        </w:rPr>
        <w:t xml:space="preserve"> Критериев, учитывается наличие арифметических и технических ошибок, несоответствий в расчетах в составе финансовой модели, а также методических и расчетных ошибок в финансовых показателях инвестиционного проекта (коэффициентах).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финансовой модели по критерию, предусмотренному </w:t>
      </w:r>
      <w:hyperlink w:history="0" w:anchor="P378" w:tooltip="2.2. Математическая корректность финансовой модели.">
        <w:r>
          <w:rPr>
            <w:sz w:val="20"/>
            <w:color w:val="0000ff"/>
          </w:rPr>
          <w:t xml:space="preserve">подпунктом 2.2 пункта 2</w:t>
        </w:r>
      </w:hyperlink>
      <w:r>
        <w:rPr>
          <w:sz w:val="20"/>
        </w:rPr>
        <w:t xml:space="preserve"> Критериев, осуществляется следующим образом: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 отсутствия в финансовой модели арифметических и технических ошибок, несоответствий в расчетах в составе финансовой модели, а также методических и расчетных ошибок в финансовых показателях инвестиционного проекта (коэффициентах) финансовой модели присваивается 3 (три)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иных случаях финансовой модели баллы не присваиваются.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При оценке финансовой модели по критерию, предусмотренному </w:t>
      </w:r>
      <w:hyperlink w:history="0" w:anchor="P379" w:tooltip="2.3. Общая логика построения финансовой модели.">
        <w:r>
          <w:rPr>
            <w:sz w:val="20"/>
            <w:color w:val="0000ff"/>
          </w:rPr>
          <w:t xml:space="preserve">подпунктом 2.3 пункта 2</w:t>
        </w:r>
      </w:hyperlink>
      <w:r>
        <w:rPr>
          <w:sz w:val="20"/>
        </w:rPr>
        <w:t xml:space="preserve"> Критериев, учитывается согласованность основных атрибутов (разделов) финансовой модели между собой, а также с паспортом.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финансовой модели по критерию, предусмотренному </w:t>
      </w:r>
      <w:hyperlink w:history="0" w:anchor="P379" w:tooltip="2.3. Общая логика построения финансовой модели.">
        <w:r>
          <w:rPr>
            <w:sz w:val="20"/>
            <w:color w:val="0000ff"/>
          </w:rPr>
          <w:t xml:space="preserve">подпунктом 2.3 пункта 2</w:t>
        </w:r>
      </w:hyperlink>
      <w:r>
        <w:rPr>
          <w:sz w:val="20"/>
        </w:rPr>
        <w:t xml:space="preserve"> Критериев, осуществляется следующим образом: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 согласованности основных атрибутов (разделов) финансовой модели между собой, а также с паспортом финансовой модели присваивается 3 (три)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иных случаях финансовой модели баллы не присваиваются.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Финансовая модель признается соответствующей </w:t>
      </w:r>
      <w:hyperlink w:history="0" w:anchor="P363" w:tooltip="КРИТЕРИИ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, если сумма баллов, присвоенных такой финансовой модели по результатам проведенной оценки, составила 9 (девять)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оценки паспорта и финансовой модели учитываются при принятии решения о заключении органами управления ОЭЗ с заявителем инвестиционного проекта соглашения об осуществлении промышленно-производственной, технико-внедренческой, туристско-рекреационной деятельности и (или) об осуществлении деятельности в портовой ОЭЗ.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Минэкономразвития России от 01.04.2024 N 189</w:t>
            <w:br/>
            <w:t>"Об утверждении форм паспорта инвестиционного проекта и финансовой 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54297&amp;dst=1075" TargetMode = "External"/>
	<Relationship Id="rId8" Type="http://schemas.openxmlformats.org/officeDocument/2006/relationships/hyperlink" Target="https://login.consultant.ru/link/?req=doc&amp;base=LAW&amp;n=454297&amp;dst=1099" TargetMode = "External"/>
	<Relationship Id="rId9" Type="http://schemas.openxmlformats.org/officeDocument/2006/relationships/hyperlink" Target="https://login.consultant.ru/link/?req=doc&amp;base=LAW&amp;n=476444&amp;dst=717" TargetMode = "External"/>
	<Relationship Id="rId10" Type="http://schemas.openxmlformats.org/officeDocument/2006/relationships/hyperlink" Target="https://login.consultant.ru/link/?req=doc&amp;base=LAW&amp;n=476444&amp;dst=719" TargetMode = "External"/>
	<Relationship Id="rId11" Type="http://schemas.openxmlformats.org/officeDocument/2006/relationships/hyperlink" Target="https://login.consultant.ru/link/?req=doc&amp;base=LAW&amp;n=468900" TargetMode = "External"/>
	<Relationship Id="rId12" Type="http://schemas.openxmlformats.org/officeDocument/2006/relationships/hyperlink" Target="https://login.consultant.ru/link/?req=doc&amp;base=LAW&amp;n=463867" TargetMode = "External"/>
	<Relationship Id="rId13" Type="http://schemas.openxmlformats.org/officeDocument/2006/relationships/hyperlink" Target="https://login.consultant.ru/link/?req=doc&amp;base=LAW&amp;n=454297&amp;dst=963" TargetMode = "External"/>
	<Relationship Id="rId14" Type="http://schemas.openxmlformats.org/officeDocument/2006/relationships/image" Target="media/image2.wmf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01.04.2024 N 189
"Об утверждении форм паспорта инвестиционного проекта и финансовой модели инвестиционного проекта, прилагаемых к заявке на заключение соглашения об осуществлении промышленно-производственной, технико-внедренческой, туристско-рекреационной деятельности и (или) об осуществлении деятельности в портовой особой экономической зоне, критериев и методики оценки паспорта инвестиционного проекта и финансовой модели инвестиционного проекта, прилагаемых к заявке на за</dc:title>
  <dcterms:created xsi:type="dcterms:W3CDTF">2024-05-27T07:17:04Z</dcterms:created>
</cp:coreProperties>
</file>